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25" w:rsidRDefault="004B23D8">
      <w:pPr>
        <w:pStyle w:val="BodyText"/>
        <w:ind w:left="552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08212" cy="604075"/>
            <wp:effectExtent l="0" t="0" r="0" b="0"/>
            <wp:docPr id="1" name="image1.jpeg" descr="C:\Users\tessa\AppData\Local\Microsoft\Windows\Temporary Internet Files\Content.Word\WCTS lhd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12" cy="6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725" w:rsidRDefault="00796725">
      <w:pPr>
        <w:pStyle w:val="BodyText"/>
        <w:spacing w:before="8"/>
        <w:rPr>
          <w:rFonts w:ascii="Times New Roman"/>
          <w:sz w:val="15"/>
        </w:rPr>
      </w:pPr>
    </w:p>
    <w:p w:rsidR="00796725" w:rsidRDefault="004B23D8">
      <w:pPr>
        <w:pStyle w:val="Heading1"/>
        <w:spacing w:before="94"/>
      </w:pPr>
      <w:r>
        <w:t>INFORMATION AND GUIDANCE</w:t>
      </w:r>
    </w:p>
    <w:p w:rsidR="00796725" w:rsidRDefault="00796725">
      <w:pPr>
        <w:pStyle w:val="BodyText"/>
        <w:rPr>
          <w:b/>
          <w:sz w:val="24"/>
        </w:rPr>
      </w:pPr>
    </w:p>
    <w:p w:rsidR="00796725" w:rsidRDefault="00796725">
      <w:pPr>
        <w:pStyle w:val="BodyText"/>
        <w:spacing w:before="2"/>
        <w:rPr>
          <w:b/>
          <w:sz w:val="20"/>
        </w:rPr>
      </w:pPr>
    </w:p>
    <w:p w:rsidR="00796725" w:rsidRDefault="004B23D8" w:rsidP="004B23D8">
      <w:pPr>
        <w:pStyle w:val="BodyText"/>
        <w:spacing w:line="276" w:lineRule="auto"/>
        <w:ind w:left="112" w:right="181"/>
      </w:pPr>
      <w:r>
        <w:t xml:space="preserve">Women’s Counselling and Therapy Service </w:t>
      </w:r>
      <w:proofErr w:type="gramStart"/>
      <w:r>
        <w:t>was established</w:t>
      </w:r>
      <w:proofErr w:type="gramEnd"/>
      <w:r>
        <w:t xml:space="preserve"> in 1982 to provide a counselling service run by women. The service provides individual and group counselling and psychotherapy to women living in Leeds, who are on a limited income and who have modera</w:t>
      </w:r>
      <w:r>
        <w:t>te to severe, often long-standing, mental health needs.</w:t>
      </w:r>
    </w:p>
    <w:p w:rsidR="00796725" w:rsidRDefault="00796725" w:rsidP="004B23D8">
      <w:pPr>
        <w:pStyle w:val="BodyText"/>
        <w:spacing w:line="276" w:lineRule="auto"/>
      </w:pPr>
    </w:p>
    <w:p w:rsidR="00796725" w:rsidRDefault="004B23D8" w:rsidP="004B23D8">
      <w:pPr>
        <w:pStyle w:val="BodyText"/>
        <w:spacing w:line="276" w:lineRule="auto"/>
        <w:ind w:left="112" w:right="196"/>
      </w:pPr>
      <w:r>
        <w:t>We are passionate about offering high quality thoughtful services to support women in their struggles with painful experiences and make any changes in their lives that are important to them.</w:t>
      </w:r>
    </w:p>
    <w:p w:rsidR="00796725" w:rsidRDefault="00796725" w:rsidP="004B23D8">
      <w:pPr>
        <w:pStyle w:val="BodyText"/>
        <w:spacing w:before="8" w:line="276" w:lineRule="auto"/>
        <w:rPr>
          <w:sz w:val="21"/>
        </w:rPr>
      </w:pPr>
    </w:p>
    <w:p w:rsidR="00796725" w:rsidRDefault="004B23D8" w:rsidP="004B23D8">
      <w:pPr>
        <w:pStyle w:val="Heading1"/>
        <w:spacing w:line="276" w:lineRule="auto"/>
      </w:pPr>
      <w:r>
        <w:t>Specifi</w:t>
      </w:r>
      <w:r>
        <w:t>c Goals:</w:t>
      </w:r>
    </w:p>
    <w:p w:rsidR="00796725" w:rsidRDefault="00796725" w:rsidP="004B23D8">
      <w:pPr>
        <w:pStyle w:val="BodyText"/>
        <w:spacing w:before="4" w:line="276" w:lineRule="auto"/>
        <w:rPr>
          <w:b/>
        </w:rPr>
      </w:pPr>
    </w:p>
    <w:p w:rsidR="00796725" w:rsidRDefault="004B23D8" w:rsidP="004B23D8">
      <w:pPr>
        <w:pStyle w:val="BodyText"/>
        <w:spacing w:line="276" w:lineRule="auto"/>
        <w:ind w:left="112"/>
      </w:pPr>
      <w:r>
        <w:t>We focus on the following goals:</w:t>
      </w:r>
    </w:p>
    <w:p w:rsidR="00796725" w:rsidRDefault="004B23D8" w:rsidP="004B23D8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70" w:line="276" w:lineRule="auto"/>
        <w:ind w:right="485"/>
      </w:pPr>
      <w:r>
        <w:rPr>
          <w:u w:val="single"/>
        </w:rPr>
        <w:t>Providing a specialised, expert and accessible therapy service</w:t>
      </w:r>
      <w:r>
        <w:t xml:space="preserve">. </w:t>
      </w:r>
      <w:r>
        <w:rPr>
          <w:spacing w:val="3"/>
        </w:rPr>
        <w:t xml:space="preserve">We </w:t>
      </w:r>
      <w:r>
        <w:t>do this for women</w:t>
      </w:r>
      <w:r>
        <w:rPr>
          <w:spacing w:val="-31"/>
        </w:rPr>
        <w:t xml:space="preserve"> </w:t>
      </w:r>
      <w:r>
        <w:t>living with long-standing</w:t>
      </w:r>
      <w:r>
        <w:t xml:space="preserve"> moderate to severe mental health</w:t>
      </w:r>
      <w:r>
        <w:rPr>
          <w:spacing w:val="-7"/>
        </w:rPr>
        <w:t xml:space="preserve"> </w:t>
      </w:r>
      <w:r>
        <w:t>difficulties.</w:t>
      </w:r>
    </w:p>
    <w:p w:rsidR="00796725" w:rsidRDefault="004B23D8" w:rsidP="004B23D8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300"/>
      </w:pPr>
      <w:r>
        <w:rPr>
          <w:u w:val="single"/>
        </w:rPr>
        <w:t>Addressing health inequalities</w:t>
      </w:r>
      <w:r>
        <w:t xml:space="preserve">. </w:t>
      </w:r>
      <w:r>
        <w:rPr>
          <w:spacing w:val="3"/>
        </w:rPr>
        <w:t xml:space="preserve">We </w:t>
      </w:r>
      <w:r>
        <w:t xml:space="preserve">focus on women from </w:t>
      </w:r>
      <w:r>
        <w:t>BME communities, women with</w:t>
      </w:r>
      <w:r>
        <w:rPr>
          <w:spacing w:val="-33"/>
        </w:rPr>
        <w:t xml:space="preserve"> </w:t>
      </w:r>
      <w:r>
        <w:t>low incomes living in deprived communities, lesbian women and women with</w:t>
      </w:r>
      <w:r>
        <w:rPr>
          <w:spacing w:val="-9"/>
        </w:rPr>
        <w:t xml:space="preserve"> </w:t>
      </w:r>
      <w:r>
        <w:t>disabilities.</w:t>
      </w:r>
    </w:p>
    <w:p w:rsidR="00796725" w:rsidRDefault="004B23D8" w:rsidP="004B23D8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422"/>
      </w:pPr>
      <w:r>
        <w:rPr>
          <w:u w:val="single"/>
        </w:rPr>
        <w:t>Contributing to meeting the needs of marginalised and vulnerable women</w:t>
      </w:r>
      <w:r>
        <w:t>. Specifically by broadening availability and improving accessibility.</w:t>
      </w:r>
    </w:p>
    <w:p w:rsidR="00796725" w:rsidRDefault="004B23D8" w:rsidP="004B23D8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line="276" w:lineRule="auto"/>
        <w:ind w:right="261"/>
      </w:pPr>
      <w:r>
        <w:rPr>
          <w:u w:val="single"/>
        </w:rPr>
        <w:t>Organisational excellence</w:t>
      </w:r>
      <w:r>
        <w:t xml:space="preserve">. </w:t>
      </w:r>
      <w:r>
        <w:rPr>
          <w:spacing w:val="3"/>
        </w:rPr>
        <w:t xml:space="preserve">We </w:t>
      </w:r>
      <w:r>
        <w:t xml:space="preserve">prioritise maintaining and developing the quality </w:t>
      </w:r>
      <w:r>
        <w:t>of our</w:t>
      </w:r>
      <w:r>
        <w:rPr>
          <w:spacing w:val="-32"/>
        </w:rPr>
        <w:t xml:space="preserve"> </w:t>
      </w:r>
      <w:r>
        <w:t>therapy and counselling which results in sustainable positive outcomes for</w:t>
      </w:r>
      <w:r>
        <w:rPr>
          <w:spacing w:val="-5"/>
        </w:rPr>
        <w:t xml:space="preserve"> </w:t>
      </w:r>
      <w:r>
        <w:t>women.</w:t>
      </w:r>
    </w:p>
    <w:p w:rsidR="00796725" w:rsidRDefault="00796725" w:rsidP="004B23D8">
      <w:pPr>
        <w:pStyle w:val="BodyText"/>
        <w:spacing w:before="5" w:line="276" w:lineRule="auto"/>
        <w:rPr>
          <w:sz w:val="21"/>
        </w:rPr>
      </w:pPr>
    </w:p>
    <w:p w:rsidR="00796725" w:rsidRDefault="004B23D8" w:rsidP="004B23D8">
      <w:pPr>
        <w:pStyle w:val="BodyText"/>
        <w:spacing w:line="276" w:lineRule="auto"/>
        <w:ind w:left="112" w:right="440"/>
      </w:pPr>
      <w:r>
        <w:t>The organisation operates to high professional standards and works to the ethical framework of BACP.</w:t>
      </w:r>
    </w:p>
    <w:p w:rsidR="00796725" w:rsidRDefault="00796725" w:rsidP="004B23D8">
      <w:pPr>
        <w:pStyle w:val="BodyText"/>
        <w:spacing w:before="2" w:line="276" w:lineRule="auto"/>
      </w:pPr>
    </w:p>
    <w:p w:rsidR="00796725" w:rsidRDefault="004B23D8" w:rsidP="004B23D8">
      <w:pPr>
        <w:pStyle w:val="BodyText"/>
        <w:spacing w:line="276" w:lineRule="auto"/>
        <w:ind w:left="112" w:right="1650"/>
      </w:pPr>
      <w:r>
        <w:t xml:space="preserve">Further details about the organisation and our work </w:t>
      </w:r>
      <w:proofErr w:type="gramStart"/>
      <w:r>
        <w:t>can be found</w:t>
      </w:r>
      <w:proofErr w:type="gramEnd"/>
      <w:r>
        <w:t xml:space="preserve"> on our website at </w:t>
      </w:r>
      <w:hyperlink r:id="rId6">
        <w:r>
          <w:rPr>
            <w:color w:val="0000FF"/>
            <w:u w:val="single" w:color="0000FF"/>
          </w:rPr>
          <w:t>www.womenstherapyleeds.org.uk</w:t>
        </w:r>
      </w:hyperlink>
    </w:p>
    <w:p w:rsidR="00796725" w:rsidRDefault="00796725" w:rsidP="004B23D8">
      <w:pPr>
        <w:pStyle w:val="BodyText"/>
        <w:spacing w:line="276" w:lineRule="auto"/>
        <w:rPr>
          <w:sz w:val="20"/>
        </w:rPr>
      </w:pPr>
    </w:p>
    <w:p w:rsidR="00796725" w:rsidRDefault="00796725" w:rsidP="004B23D8">
      <w:pPr>
        <w:pStyle w:val="BodyText"/>
        <w:spacing w:before="8" w:line="276" w:lineRule="auto"/>
        <w:rPr>
          <w:sz w:val="23"/>
        </w:rPr>
      </w:pPr>
    </w:p>
    <w:p w:rsidR="00796725" w:rsidRDefault="004B23D8" w:rsidP="004B23D8">
      <w:pPr>
        <w:pStyle w:val="Heading1"/>
        <w:spacing w:line="276" w:lineRule="auto"/>
      </w:pPr>
      <w:r>
        <w:t>Your Application for Employment</w:t>
      </w:r>
    </w:p>
    <w:p w:rsidR="00796725" w:rsidRDefault="00796725" w:rsidP="004B23D8">
      <w:pPr>
        <w:pStyle w:val="BodyText"/>
        <w:spacing w:before="2" w:line="276" w:lineRule="auto"/>
        <w:rPr>
          <w:b/>
        </w:rPr>
      </w:pP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hanging="361"/>
      </w:pPr>
      <w:r>
        <w:t xml:space="preserve">We </w:t>
      </w:r>
      <w:r>
        <w:rPr>
          <w:u w:val="single"/>
        </w:rPr>
        <w:t>only</w:t>
      </w:r>
      <w:r>
        <w:t xml:space="preserve"> accept applications on the WCTS application form. Please do not include</w:t>
      </w:r>
      <w:r>
        <w:rPr>
          <w:spacing w:val="-20"/>
        </w:rPr>
        <w:t xml:space="preserve"> </w:t>
      </w:r>
      <w:r>
        <w:t>CVs.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Please complete the application form in</w:t>
      </w:r>
      <w:r>
        <w:rPr>
          <w:spacing w:val="-8"/>
        </w:rPr>
        <w:t xml:space="preserve"> </w:t>
      </w:r>
      <w:r>
        <w:t>full.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0" w:line="276" w:lineRule="auto"/>
        <w:ind w:right="111"/>
      </w:pPr>
      <w:r>
        <w:t>Please read the job description and use the person specification to assist you in completing your application. Include specific exam</w:t>
      </w:r>
      <w:r>
        <w:t>ples of how your skills, knowledge, experience and other attributes match the employee</w:t>
      </w:r>
      <w:r>
        <w:rPr>
          <w:spacing w:val="-8"/>
        </w:rPr>
        <w:t xml:space="preserve"> </w:t>
      </w:r>
      <w:r>
        <w:t>specification.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The application form may be completed electronically or hand</w:t>
      </w:r>
      <w:r>
        <w:rPr>
          <w:spacing w:val="-14"/>
        </w:rPr>
        <w:t xml:space="preserve"> </w:t>
      </w:r>
      <w:r>
        <w:t>written.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 xml:space="preserve">If appropriate to the </w:t>
      </w:r>
      <w:bookmarkStart w:id="0" w:name="_GoBack"/>
      <w:bookmarkEnd w:id="0"/>
      <w:r>
        <w:t>application,</w:t>
      </w:r>
      <w:r>
        <w:t xml:space="preserve"> please indicate your preferred working</w:t>
      </w:r>
      <w:r>
        <w:rPr>
          <w:spacing w:val="-13"/>
        </w:rPr>
        <w:t xml:space="preserve"> </w:t>
      </w:r>
      <w:r>
        <w:t>hours/patte</w:t>
      </w:r>
      <w:r>
        <w:t>rn.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3" w:line="276" w:lineRule="auto"/>
        <w:ind w:right="49"/>
      </w:pPr>
      <w:r>
        <w:t>Please return your completed application form to:</w:t>
      </w:r>
      <w:hyperlink r:id="rId7" w:history="1">
        <w:r w:rsidRPr="009F2AD5">
          <w:rPr>
            <w:rStyle w:val="Hyperlink"/>
            <w:u w:color="0000FF"/>
          </w:rPr>
          <w:t xml:space="preserve"> tessadenham@womenstherapyleeds.org.uk</w:t>
        </w:r>
      </w:hyperlink>
      <w:r>
        <w:rPr>
          <w:color w:val="0000FF"/>
          <w:spacing w:val="1"/>
        </w:rPr>
        <w:t xml:space="preserve"> </w:t>
      </w:r>
      <w:r>
        <w:t xml:space="preserve">or </w:t>
      </w:r>
      <w:r>
        <w:t>by post marked ‘Private &amp; Confidential’ to: Tessa Denham, CEO 43 Park Square North,    Leeds LS1 2NP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1" w:line="276" w:lineRule="auto"/>
        <w:ind w:hanging="361"/>
      </w:pPr>
      <w:r>
        <w:t>W</w:t>
      </w:r>
      <w:r>
        <w:t>e will acknowledge the receipt of electronic</w:t>
      </w:r>
      <w:r>
        <w:rPr>
          <w:spacing w:val="-4"/>
        </w:rPr>
        <w:t xml:space="preserve"> </w:t>
      </w:r>
      <w:r>
        <w:t>applications.</w:t>
      </w:r>
    </w:p>
    <w:p w:rsidR="00796725" w:rsidRDefault="004B23D8" w:rsidP="004B23D8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90" w:line="276" w:lineRule="auto"/>
        <w:ind w:hanging="361"/>
      </w:pPr>
      <w:r>
        <w:t>If you have any questions please contact us on 0113 245 5275</w:t>
      </w:r>
    </w:p>
    <w:sectPr w:rsidR="00796725">
      <w:type w:val="continuous"/>
      <w:pgSz w:w="11910" w:h="1684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3B20"/>
    <w:multiLevelType w:val="hybridMultilevel"/>
    <w:tmpl w:val="DD28CE7A"/>
    <w:lvl w:ilvl="0" w:tplc="C394AEF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B31A623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6742AA20">
      <w:numFmt w:val="bullet"/>
      <w:lvlText w:val="•"/>
      <w:lvlJc w:val="left"/>
      <w:pPr>
        <w:ind w:left="1838" w:hanging="360"/>
      </w:pPr>
      <w:rPr>
        <w:rFonts w:hint="default"/>
        <w:lang w:val="en-GB" w:eastAsia="en-GB" w:bidi="en-GB"/>
      </w:rPr>
    </w:lvl>
    <w:lvl w:ilvl="3" w:tplc="09382C86">
      <w:numFmt w:val="bullet"/>
      <w:lvlText w:val="•"/>
      <w:lvlJc w:val="left"/>
      <w:pPr>
        <w:ind w:left="2836" w:hanging="360"/>
      </w:pPr>
      <w:rPr>
        <w:rFonts w:hint="default"/>
        <w:lang w:val="en-GB" w:eastAsia="en-GB" w:bidi="en-GB"/>
      </w:rPr>
    </w:lvl>
    <w:lvl w:ilvl="4" w:tplc="8BDE345A">
      <w:numFmt w:val="bullet"/>
      <w:lvlText w:val="•"/>
      <w:lvlJc w:val="left"/>
      <w:pPr>
        <w:ind w:left="3835" w:hanging="360"/>
      </w:pPr>
      <w:rPr>
        <w:rFonts w:hint="default"/>
        <w:lang w:val="en-GB" w:eastAsia="en-GB" w:bidi="en-GB"/>
      </w:rPr>
    </w:lvl>
    <w:lvl w:ilvl="5" w:tplc="D58AC2B2">
      <w:numFmt w:val="bullet"/>
      <w:lvlText w:val="•"/>
      <w:lvlJc w:val="left"/>
      <w:pPr>
        <w:ind w:left="4833" w:hanging="360"/>
      </w:pPr>
      <w:rPr>
        <w:rFonts w:hint="default"/>
        <w:lang w:val="en-GB" w:eastAsia="en-GB" w:bidi="en-GB"/>
      </w:rPr>
    </w:lvl>
    <w:lvl w:ilvl="6" w:tplc="D55EFB30">
      <w:numFmt w:val="bullet"/>
      <w:lvlText w:val="•"/>
      <w:lvlJc w:val="left"/>
      <w:pPr>
        <w:ind w:left="5832" w:hanging="360"/>
      </w:pPr>
      <w:rPr>
        <w:rFonts w:hint="default"/>
        <w:lang w:val="en-GB" w:eastAsia="en-GB" w:bidi="en-GB"/>
      </w:rPr>
    </w:lvl>
    <w:lvl w:ilvl="7" w:tplc="16A4071C">
      <w:numFmt w:val="bullet"/>
      <w:lvlText w:val="•"/>
      <w:lvlJc w:val="left"/>
      <w:pPr>
        <w:ind w:left="6830" w:hanging="360"/>
      </w:pPr>
      <w:rPr>
        <w:rFonts w:hint="default"/>
        <w:lang w:val="en-GB" w:eastAsia="en-GB" w:bidi="en-GB"/>
      </w:rPr>
    </w:lvl>
    <w:lvl w:ilvl="8" w:tplc="2FF43156">
      <w:numFmt w:val="bullet"/>
      <w:lvlText w:val="•"/>
      <w:lvlJc w:val="left"/>
      <w:pPr>
        <w:ind w:left="7829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25"/>
    <w:rsid w:val="004B23D8"/>
    <w:rsid w:val="0079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4A53"/>
  <w15:docId w15:val="{1FCC4D0C-CE68-42FC-B0CE-355381F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2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tessadenham@womenstherapyleed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menstherapyleeds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Tessa Denham</cp:lastModifiedBy>
  <cp:revision>2</cp:revision>
  <dcterms:created xsi:type="dcterms:W3CDTF">2024-11-28T16:22:00Z</dcterms:created>
  <dcterms:modified xsi:type="dcterms:W3CDTF">2024-11-28T16:22:00Z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</Properties>
</file>